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53" w:rsidRDefault="00F751C4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  <w:bookmarkStart w:id="0" w:name="_GoBack"/>
      <w:bookmarkEnd w:id="0"/>
      <w:r w:rsidR="0020622B">
        <w:rPr>
          <w:rFonts w:ascii="Arial" w:hAnsi="Arial" w:cs="Arial"/>
          <w:sz w:val="20"/>
          <w:szCs w:val="20"/>
        </w:rPr>
        <w:t xml:space="preserve">- </w:t>
      </w:r>
      <w:r w:rsidR="0020622B"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>
        <w:rPr>
          <w:rFonts w:ascii="Arial" w:hAnsi="Arial" w:cs="Arial"/>
          <w:b/>
          <w:sz w:val="20"/>
          <w:szCs w:val="20"/>
          <w:u w:val="single"/>
        </w:rPr>
        <w:t xml:space="preserve">–PROPOSTA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uso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obrigatório por todas as licitantes) (papel timbrado da licitante)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</w:t>
      </w:r>
      <w:proofErr w:type="gramStart"/>
      <w:r>
        <w:rPr>
          <w:rFonts w:ascii="Arial" w:hAnsi="Arial" w:cs="Arial"/>
          <w:sz w:val="20"/>
          <w:szCs w:val="20"/>
        </w:rPr>
        <w:t>nº  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Edital de Pregão Eletrônico nº _____/2023, conforme abaixo discriminado: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 w:rsidR="0020622B">
        <w:rPr>
          <w:rFonts w:ascii="Arial" w:hAnsi="Arial" w:cs="Arial"/>
          <w:b/>
          <w:sz w:val="20"/>
          <w:szCs w:val="20"/>
        </w:rPr>
        <w:t>...(</w:t>
      </w:r>
      <w:proofErr w:type="gramEnd"/>
      <w:r w:rsidR="0020622B">
        <w:rPr>
          <w:rFonts w:ascii="Arial" w:hAnsi="Arial" w:cs="Arial"/>
          <w:b/>
          <w:sz w:val="20"/>
          <w:szCs w:val="20"/>
        </w:rPr>
        <w:t xml:space="preserve">.........)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2023.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:rsidR="00640099" w:rsidRDefault="00F751C4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B546F"/>
    <w:rsid w:val="0020622B"/>
    <w:rsid w:val="00371366"/>
    <w:rsid w:val="003A36EF"/>
    <w:rsid w:val="004D724D"/>
    <w:rsid w:val="006A44B4"/>
    <w:rsid w:val="00C62520"/>
    <w:rsid w:val="00EE0D34"/>
    <w:rsid w:val="00F751C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96580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Licitação02</cp:lastModifiedBy>
  <cp:revision>8</cp:revision>
  <dcterms:created xsi:type="dcterms:W3CDTF">2023-03-30T16:51:00Z</dcterms:created>
  <dcterms:modified xsi:type="dcterms:W3CDTF">2024-03-01T12:43:00Z</dcterms:modified>
</cp:coreProperties>
</file>